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58D7A" w14:textId="77777777" w:rsidR="003A328A" w:rsidRDefault="00CC07C3">
      <w:pPr>
        <w:pStyle w:val="Normal1"/>
        <w:jc w:val="center"/>
        <w:rPr>
          <w:rFonts w:ascii="Arial" w:eastAsia="Helvetica Neue" w:hAnsi="Arial" w:cs="Arial"/>
          <w:b/>
          <w:caps/>
          <w:color w:val="4799B5"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br/>
      </w:r>
    </w:p>
    <w:p w14:paraId="49945021" w14:textId="3C718A5D" w:rsidR="00124A0A" w:rsidRPr="00912054" w:rsidRDefault="00CC07C3">
      <w:pPr>
        <w:pStyle w:val="Normal1"/>
        <w:jc w:val="center"/>
        <w:rPr>
          <w:rFonts w:ascii="Arial" w:eastAsia="Helvetica Neue" w:hAnsi="Arial" w:cs="Arial"/>
          <w:b/>
          <w:caps/>
          <w:color w:val="4799B5"/>
          <w:sz w:val="32"/>
          <w:szCs w:val="32"/>
        </w:rPr>
      </w:pPr>
      <w:r w:rsidRPr="00912054">
        <w:rPr>
          <w:rFonts w:ascii="Arial" w:eastAsia="Helvetica Neue" w:hAnsi="Arial" w:cs="Arial"/>
          <w:b/>
          <w:caps/>
          <w:color w:val="4799B5"/>
          <w:sz w:val="32"/>
          <w:szCs w:val="32"/>
        </w:rPr>
        <w:t>Young Scholars Food Security Blog Contest</w:t>
      </w:r>
    </w:p>
    <w:p w14:paraId="59D2EB43" w14:textId="77777777" w:rsidR="00124A0A" w:rsidRPr="00EA2DB5" w:rsidRDefault="00124A0A">
      <w:pPr>
        <w:pStyle w:val="Normal1"/>
        <w:jc w:val="center"/>
        <w:rPr>
          <w:rFonts w:ascii="Arial" w:eastAsia="Helvetica Neue" w:hAnsi="Arial" w:cs="Arial"/>
          <w:sz w:val="26"/>
          <w:szCs w:val="26"/>
        </w:rPr>
      </w:pPr>
    </w:p>
    <w:p w14:paraId="19AF562B" w14:textId="3275FD62" w:rsidR="00912054" w:rsidRPr="00912054" w:rsidRDefault="00EA2DB5" w:rsidP="007705B9">
      <w:pPr>
        <w:pStyle w:val="Normal1"/>
        <w:jc w:val="center"/>
        <w:rPr>
          <w:rFonts w:ascii="Arial" w:eastAsia="Helvetica Neue" w:hAnsi="Arial" w:cs="Arial"/>
          <w:sz w:val="28"/>
          <w:szCs w:val="28"/>
        </w:rPr>
      </w:pPr>
      <w:r w:rsidRPr="00912054">
        <w:rPr>
          <w:rFonts w:ascii="Arial" w:eastAsia="Helvetica Neue" w:hAnsi="Arial" w:cs="Arial"/>
          <w:sz w:val="28"/>
          <w:szCs w:val="28"/>
        </w:rPr>
        <w:t xml:space="preserve">What did you </w:t>
      </w:r>
      <w:r w:rsidR="00CC07C3" w:rsidRPr="00912054">
        <w:rPr>
          <w:rFonts w:ascii="Arial" w:eastAsia="Helvetica Neue" w:hAnsi="Arial" w:cs="Arial"/>
          <w:sz w:val="28"/>
          <w:szCs w:val="28"/>
        </w:rPr>
        <w:t>discover</w:t>
      </w:r>
      <w:r w:rsidRPr="00912054">
        <w:rPr>
          <w:rFonts w:ascii="Arial" w:eastAsia="Helvetica Neue" w:hAnsi="Arial" w:cs="Arial"/>
          <w:sz w:val="28"/>
          <w:szCs w:val="28"/>
        </w:rPr>
        <w:t xml:space="preserve"> </w:t>
      </w:r>
      <w:r w:rsidR="00CC07C3" w:rsidRPr="00912054">
        <w:rPr>
          <w:rFonts w:ascii="Arial" w:eastAsia="Helvetica Neue" w:hAnsi="Arial" w:cs="Arial"/>
          <w:sz w:val="28"/>
          <w:szCs w:val="28"/>
        </w:rPr>
        <w:t>this summer</w:t>
      </w:r>
      <w:r w:rsidR="00912054" w:rsidRPr="00912054">
        <w:rPr>
          <w:rFonts w:ascii="Arial" w:eastAsia="Helvetica Neue" w:hAnsi="Arial" w:cs="Arial"/>
          <w:sz w:val="28"/>
          <w:szCs w:val="28"/>
        </w:rPr>
        <w:t xml:space="preserve"> </w:t>
      </w:r>
      <w:r w:rsidR="003A328A">
        <w:rPr>
          <w:rFonts w:ascii="Arial" w:eastAsia="Helvetica Neue" w:hAnsi="Arial" w:cs="Arial"/>
          <w:sz w:val="28"/>
          <w:szCs w:val="28"/>
        </w:rPr>
        <w:t>–</w:t>
      </w:r>
      <w:r w:rsidR="00CC07C3" w:rsidRPr="00912054">
        <w:rPr>
          <w:rFonts w:ascii="Arial" w:eastAsia="Helvetica Neue" w:hAnsi="Arial" w:cs="Arial"/>
          <w:sz w:val="28"/>
          <w:szCs w:val="28"/>
        </w:rPr>
        <w:t xml:space="preserve"> a breakthrough in the lab or the classroom? </w:t>
      </w:r>
      <w:r w:rsidR="007705B9">
        <w:rPr>
          <w:rFonts w:ascii="Arial" w:eastAsia="Helvetica Neue" w:hAnsi="Arial" w:cs="Arial"/>
          <w:sz w:val="28"/>
          <w:szCs w:val="28"/>
        </w:rPr>
        <w:t xml:space="preserve">Have a great story from the field to share? </w:t>
      </w:r>
    </w:p>
    <w:p w14:paraId="6AD5F42A" w14:textId="77777777" w:rsidR="003A328A" w:rsidRPr="00A46CC8" w:rsidRDefault="003A328A">
      <w:pPr>
        <w:pStyle w:val="Normal1"/>
        <w:rPr>
          <w:rFonts w:ascii="Arial" w:eastAsia="Helvetica Neue" w:hAnsi="Arial" w:cs="Arial"/>
        </w:rPr>
      </w:pPr>
      <w:bookmarkStart w:id="0" w:name="_GoBack"/>
      <w:bookmarkEnd w:id="0"/>
    </w:p>
    <w:p w14:paraId="0B984B0D" w14:textId="1F58F32E" w:rsidR="00124A0A" w:rsidRPr="00A46CC8" w:rsidRDefault="007705B9" w:rsidP="003A328A">
      <w:pPr>
        <w:pStyle w:val="Normal1"/>
        <w:spacing w:line="259" w:lineRule="auto"/>
        <w:rPr>
          <w:rFonts w:ascii="Arial" w:eastAsia="Helvetica Neue" w:hAnsi="Arial" w:cs="Arial"/>
        </w:rPr>
      </w:pPr>
      <w:r w:rsidRPr="00A46CC8">
        <w:rPr>
          <w:rFonts w:ascii="Arial" w:eastAsia="Helvetica Neue" w:hAnsi="Arial" w:cs="Arial"/>
        </w:rPr>
        <w:t xml:space="preserve">If so, </w:t>
      </w:r>
      <w:r w:rsidR="00CC07C3" w:rsidRPr="00A46CC8">
        <w:rPr>
          <w:rFonts w:ascii="Arial" w:eastAsia="Helvetica Neue" w:hAnsi="Arial" w:cs="Arial"/>
        </w:rPr>
        <w:t>Agrilinks</w:t>
      </w:r>
      <w:r w:rsidR="00912054" w:rsidRPr="00A46CC8">
        <w:rPr>
          <w:rFonts w:ascii="Arial" w:eastAsia="Helvetica Neue" w:hAnsi="Arial" w:cs="Arial"/>
        </w:rPr>
        <w:t>.org</w:t>
      </w:r>
      <w:r w:rsidR="00CC07C3" w:rsidRPr="00A46CC8">
        <w:rPr>
          <w:rFonts w:ascii="Arial" w:eastAsia="Helvetica Neue" w:hAnsi="Arial" w:cs="Arial"/>
        </w:rPr>
        <w:t>, the go-to source for information on agricultural development, fo</w:t>
      </w:r>
      <w:r w:rsidR="00912054" w:rsidRPr="00A46CC8">
        <w:rPr>
          <w:rFonts w:ascii="Arial" w:eastAsia="Helvetica Neue" w:hAnsi="Arial" w:cs="Arial"/>
        </w:rPr>
        <w:t xml:space="preserve">od security and economic growth, </w:t>
      </w:r>
      <w:r w:rsidR="00CC07C3" w:rsidRPr="00A46CC8">
        <w:rPr>
          <w:rFonts w:ascii="Arial" w:eastAsia="Helvetica Neue" w:hAnsi="Arial" w:cs="Arial"/>
        </w:rPr>
        <w:t xml:space="preserve">wants to hear from you! </w:t>
      </w:r>
    </w:p>
    <w:p w14:paraId="6C83DFCD" w14:textId="77777777" w:rsidR="00124A0A" w:rsidRPr="00A46CC8" w:rsidRDefault="00124A0A" w:rsidP="003A328A">
      <w:pPr>
        <w:pStyle w:val="Normal1"/>
        <w:spacing w:line="259" w:lineRule="auto"/>
        <w:rPr>
          <w:rFonts w:ascii="Arial" w:eastAsia="Helvetica Neue" w:hAnsi="Arial" w:cs="Arial"/>
          <w:b/>
        </w:rPr>
      </w:pPr>
    </w:p>
    <w:p w14:paraId="1A2DB083" w14:textId="79266191" w:rsidR="00124A0A" w:rsidRPr="00A46CC8" w:rsidRDefault="00912054" w:rsidP="003A328A">
      <w:pPr>
        <w:pStyle w:val="Normal1"/>
        <w:spacing w:line="259" w:lineRule="auto"/>
        <w:rPr>
          <w:rFonts w:ascii="Arial" w:eastAsia="Helvetica Neue" w:hAnsi="Arial" w:cs="Arial"/>
        </w:rPr>
      </w:pPr>
      <w:r w:rsidRPr="00A46CC8">
        <w:rPr>
          <w:rFonts w:ascii="Arial" w:eastAsia="Helvetica Neue" w:hAnsi="Arial" w:cs="Arial"/>
        </w:rPr>
        <w:t>The Agrilinks</w:t>
      </w:r>
      <w:r w:rsidR="00CC07C3" w:rsidRPr="00A46CC8">
        <w:rPr>
          <w:rFonts w:ascii="Arial" w:eastAsia="Helvetica Neue" w:hAnsi="Arial" w:cs="Arial"/>
        </w:rPr>
        <w:t xml:space="preserve"> Young Scholars Food Security Blog Contest is a great opportunity to get published and showcase your work to a </w:t>
      </w:r>
      <w:r w:rsidRPr="00A46CC8">
        <w:rPr>
          <w:rFonts w:ascii="Arial" w:eastAsia="Helvetica Neue" w:hAnsi="Arial" w:cs="Arial"/>
        </w:rPr>
        <w:t xml:space="preserve">global </w:t>
      </w:r>
      <w:r w:rsidR="00CC07C3" w:rsidRPr="00A46CC8">
        <w:rPr>
          <w:rFonts w:ascii="Arial" w:eastAsia="Helvetica Neue" w:hAnsi="Arial" w:cs="Arial"/>
        </w:rPr>
        <w:t>community of 14,000+ professionals in food security</w:t>
      </w:r>
      <w:r w:rsidRPr="00A46CC8">
        <w:rPr>
          <w:rFonts w:ascii="Arial" w:eastAsia="Helvetica Neue" w:hAnsi="Arial" w:cs="Arial"/>
        </w:rPr>
        <w:t xml:space="preserve">, </w:t>
      </w:r>
      <w:r w:rsidR="00CC07C3" w:rsidRPr="00A46CC8">
        <w:rPr>
          <w:rFonts w:ascii="Arial" w:eastAsia="Helvetica Neue" w:hAnsi="Arial" w:cs="Arial"/>
        </w:rPr>
        <w:t>agricultural development</w:t>
      </w:r>
      <w:r w:rsidRPr="00A46CC8">
        <w:rPr>
          <w:rFonts w:ascii="Arial" w:eastAsia="Helvetica Neue" w:hAnsi="Arial" w:cs="Arial"/>
        </w:rPr>
        <w:t>,</w:t>
      </w:r>
      <w:r w:rsidR="00CC07C3" w:rsidRPr="00A46CC8">
        <w:rPr>
          <w:rFonts w:ascii="Arial" w:eastAsia="Helvetica Neue" w:hAnsi="Arial" w:cs="Arial"/>
        </w:rPr>
        <w:t xml:space="preserve"> and beyond. </w:t>
      </w:r>
    </w:p>
    <w:p w14:paraId="65D960F0" w14:textId="77777777" w:rsidR="00124A0A" w:rsidRPr="00A46CC8" w:rsidRDefault="00124A0A" w:rsidP="003A328A">
      <w:pPr>
        <w:pStyle w:val="Normal1"/>
        <w:spacing w:line="259" w:lineRule="auto"/>
        <w:rPr>
          <w:rFonts w:ascii="Arial" w:eastAsia="Helvetica Neue" w:hAnsi="Arial" w:cs="Arial"/>
        </w:rPr>
      </w:pPr>
    </w:p>
    <w:p w14:paraId="5F68BEBD" w14:textId="77777777" w:rsidR="00124A0A" w:rsidRPr="00A46CC8" w:rsidRDefault="00CC07C3" w:rsidP="003A328A">
      <w:pPr>
        <w:pStyle w:val="Normal1"/>
        <w:spacing w:line="259" w:lineRule="auto"/>
        <w:rPr>
          <w:rFonts w:ascii="Arial" w:eastAsia="Times New Roman" w:hAnsi="Arial" w:cs="Arial"/>
        </w:rPr>
      </w:pPr>
      <w:r w:rsidRPr="00A46CC8">
        <w:rPr>
          <w:rFonts w:ascii="Arial" w:eastAsia="Helvetica Neue" w:hAnsi="Arial" w:cs="Arial"/>
        </w:rPr>
        <w:t xml:space="preserve">The contest is co-sponsored by the </w:t>
      </w:r>
      <w:hyperlink r:id="rId7" w:anchor="innovation-labs">
        <w:r w:rsidRPr="00A46CC8">
          <w:rPr>
            <w:rFonts w:ascii="Arial" w:eastAsia="Helvetica Neue" w:hAnsi="Arial" w:cs="Arial"/>
            <w:u w:val="single"/>
          </w:rPr>
          <w:t>Feed the Future Innovation Labs</w:t>
        </w:r>
      </w:hyperlink>
      <w:r w:rsidRPr="00A46CC8">
        <w:rPr>
          <w:rFonts w:ascii="Arial" w:eastAsia="Helvetica Neue" w:hAnsi="Arial" w:cs="Arial"/>
        </w:rPr>
        <w:t xml:space="preserve">, which leverage U.S. university research to advance agricultural science and reduce poverty in developing countries, in cooperation with </w:t>
      </w:r>
      <w:hyperlink r:id="rId8">
        <w:r w:rsidRPr="00A46CC8">
          <w:rPr>
            <w:rFonts w:ascii="Arial" w:eastAsia="Helvetica Neue" w:hAnsi="Arial" w:cs="Arial"/>
            <w:u w:val="single"/>
          </w:rPr>
          <w:t>Feed the Future</w:t>
        </w:r>
      </w:hyperlink>
      <w:r w:rsidRPr="00A46CC8">
        <w:rPr>
          <w:rFonts w:ascii="Arial" w:eastAsia="Helvetica Neue" w:hAnsi="Arial" w:cs="Arial"/>
        </w:rPr>
        <w:t>, the U.S. Government’s global hunger and food security initiative.</w:t>
      </w:r>
    </w:p>
    <w:p w14:paraId="506A338C" w14:textId="77777777" w:rsidR="00124A0A" w:rsidRPr="00A46CC8" w:rsidRDefault="00124A0A" w:rsidP="003A328A">
      <w:pPr>
        <w:pStyle w:val="Normal1"/>
        <w:spacing w:line="259" w:lineRule="auto"/>
        <w:rPr>
          <w:rFonts w:ascii="Arial" w:eastAsia="Helvetica Neue" w:hAnsi="Arial" w:cs="Arial"/>
          <w:b/>
        </w:rPr>
      </w:pPr>
    </w:p>
    <w:p w14:paraId="1548685D" w14:textId="4F28845A" w:rsidR="00124A0A" w:rsidRPr="00A46CC8" w:rsidRDefault="00CC07C3" w:rsidP="003A328A">
      <w:pPr>
        <w:pStyle w:val="Normal1"/>
        <w:spacing w:line="259" w:lineRule="auto"/>
        <w:rPr>
          <w:rFonts w:ascii="Arial" w:eastAsia="Helvetica Neue" w:hAnsi="Arial" w:cs="Arial"/>
        </w:rPr>
      </w:pPr>
      <w:bookmarkStart w:id="1" w:name="_gjdgxs" w:colFirst="0" w:colLast="0"/>
      <w:bookmarkEnd w:id="1"/>
      <w:r w:rsidRPr="00A46CC8">
        <w:rPr>
          <w:rFonts w:ascii="Arial" w:eastAsia="Helvetica Neue" w:hAnsi="Arial" w:cs="Arial"/>
          <w:b/>
        </w:rPr>
        <w:t xml:space="preserve">What: </w:t>
      </w:r>
      <w:r w:rsidRPr="00A46CC8">
        <w:rPr>
          <w:rFonts w:ascii="Arial" w:eastAsia="Helvetica Neue" w:hAnsi="Arial" w:cs="Arial"/>
        </w:rPr>
        <w:t xml:space="preserve">In an original blog post of 750 words or less, share a personal insight, idea, or research finding on global food security and agriculture in the development context. You are encouraged to include photographs, charts/graphs, and supporting links within your blog post. Check out the blogs at </w:t>
      </w:r>
      <w:hyperlink r:id="rId9">
        <w:r w:rsidR="00912054" w:rsidRPr="00A46CC8">
          <w:rPr>
            <w:rFonts w:ascii="Arial" w:eastAsia="Helvetica Neue" w:hAnsi="Arial" w:cs="Arial"/>
            <w:u w:val="single"/>
          </w:rPr>
          <w:t>A</w:t>
        </w:r>
        <w:r w:rsidRPr="00A46CC8">
          <w:rPr>
            <w:rFonts w:ascii="Arial" w:eastAsia="Helvetica Neue" w:hAnsi="Arial" w:cs="Arial"/>
            <w:u w:val="single"/>
          </w:rPr>
          <w:t>grilinks.org</w:t>
        </w:r>
      </w:hyperlink>
      <w:r w:rsidR="00EA2DB5" w:rsidRPr="00A46CC8">
        <w:rPr>
          <w:rFonts w:ascii="Arial" w:eastAsia="Helvetica Neue" w:hAnsi="Arial" w:cs="Arial"/>
        </w:rPr>
        <w:t xml:space="preserve"> for inspiration.</w:t>
      </w:r>
    </w:p>
    <w:p w14:paraId="15D87DD9" w14:textId="77777777" w:rsidR="00124A0A" w:rsidRPr="00A46CC8" w:rsidRDefault="00124A0A" w:rsidP="003A328A">
      <w:pPr>
        <w:pStyle w:val="Normal1"/>
        <w:spacing w:line="259" w:lineRule="auto"/>
        <w:rPr>
          <w:rFonts w:ascii="Arial" w:eastAsia="Helvetica Neue" w:hAnsi="Arial" w:cs="Arial"/>
        </w:rPr>
      </w:pPr>
    </w:p>
    <w:p w14:paraId="1A688616" w14:textId="54056BC1" w:rsidR="00EA2DB5" w:rsidRPr="00A46CC8" w:rsidRDefault="00CC07C3" w:rsidP="003A328A">
      <w:pPr>
        <w:pStyle w:val="Normal1"/>
        <w:spacing w:line="259" w:lineRule="auto"/>
        <w:rPr>
          <w:rFonts w:ascii="Arial" w:eastAsia="Helvetica Neue" w:hAnsi="Arial" w:cs="Arial"/>
        </w:rPr>
      </w:pPr>
      <w:r w:rsidRPr="00A46CC8">
        <w:rPr>
          <w:rFonts w:ascii="Arial" w:eastAsia="Helvetica Neue" w:hAnsi="Arial" w:cs="Arial"/>
          <w:b/>
        </w:rPr>
        <w:t xml:space="preserve">Recognition: </w:t>
      </w:r>
      <w:r w:rsidRPr="00A46CC8">
        <w:rPr>
          <w:rFonts w:ascii="Arial" w:eastAsia="Helvetica Neue" w:hAnsi="Arial" w:cs="Arial"/>
        </w:rPr>
        <w:t>Winning blog posts will be determined by a panel of USAID/Agrilinks judges</w:t>
      </w:r>
      <w:r w:rsidR="00912054" w:rsidRPr="00A46CC8">
        <w:rPr>
          <w:rFonts w:ascii="Arial" w:eastAsia="Helvetica Neue" w:hAnsi="Arial" w:cs="Arial"/>
        </w:rPr>
        <w:t>. T</w:t>
      </w:r>
      <w:r w:rsidRPr="00A46CC8">
        <w:rPr>
          <w:rFonts w:ascii="Arial" w:eastAsia="Helvetica Neue" w:hAnsi="Arial" w:cs="Arial"/>
        </w:rPr>
        <w:t xml:space="preserve">he winning entry and two second place </w:t>
      </w:r>
      <w:r w:rsidR="00912054" w:rsidRPr="00A46CC8">
        <w:rPr>
          <w:rFonts w:ascii="Arial" w:eastAsia="Helvetica Neue" w:hAnsi="Arial" w:cs="Arial"/>
        </w:rPr>
        <w:t>finalists</w:t>
      </w:r>
      <w:r w:rsidRPr="00A46CC8">
        <w:rPr>
          <w:rFonts w:ascii="Arial" w:eastAsia="Helvetica Neue" w:hAnsi="Arial" w:cs="Arial"/>
        </w:rPr>
        <w:t xml:space="preserve"> will get top placement in </w:t>
      </w:r>
      <w:r w:rsidR="00912054" w:rsidRPr="00A46CC8">
        <w:rPr>
          <w:rFonts w:ascii="Arial" w:eastAsia="Helvetica Neue" w:hAnsi="Arial" w:cs="Arial"/>
        </w:rPr>
        <w:t xml:space="preserve">the Agrilinks </w:t>
      </w:r>
      <w:r w:rsidRPr="00A46CC8">
        <w:rPr>
          <w:rFonts w:ascii="Arial" w:eastAsia="Helvetica Neue" w:hAnsi="Arial" w:cs="Arial"/>
        </w:rPr>
        <w:t>newsletter and social media</w:t>
      </w:r>
      <w:r w:rsidR="00912054" w:rsidRPr="00A46CC8">
        <w:rPr>
          <w:rFonts w:ascii="Arial" w:eastAsia="Helvetica Neue" w:hAnsi="Arial" w:cs="Arial"/>
        </w:rPr>
        <w:t>,</w:t>
      </w:r>
      <w:r w:rsidRPr="00A46CC8">
        <w:rPr>
          <w:rFonts w:ascii="Arial" w:eastAsia="Helvetica Neue" w:hAnsi="Arial" w:cs="Arial"/>
        </w:rPr>
        <w:t xml:space="preserve"> </w:t>
      </w:r>
      <w:r w:rsidR="00912054" w:rsidRPr="00A46CC8">
        <w:rPr>
          <w:rFonts w:ascii="Arial" w:eastAsia="Helvetica Neue" w:hAnsi="Arial" w:cs="Arial"/>
        </w:rPr>
        <w:t>and will be included in communications from</w:t>
      </w:r>
      <w:r w:rsidRPr="00A46CC8">
        <w:rPr>
          <w:rFonts w:ascii="Arial" w:eastAsia="Helvetica Neue" w:hAnsi="Arial" w:cs="Arial"/>
        </w:rPr>
        <w:t xml:space="preserve"> </w:t>
      </w:r>
      <w:hyperlink r:id="rId10">
        <w:r w:rsidRPr="00A46CC8">
          <w:rPr>
            <w:rFonts w:ascii="Arial" w:eastAsia="Helvetica Neue" w:hAnsi="Arial" w:cs="Arial"/>
            <w:u w:val="single"/>
          </w:rPr>
          <w:t>Feed the Future</w:t>
        </w:r>
      </w:hyperlink>
      <w:r w:rsidR="00912054" w:rsidRPr="00A46CC8">
        <w:rPr>
          <w:rFonts w:ascii="Arial" w:eastAsia="Helvetica Neue" w:hAnsi="Arial" w:cs="Arial"/>
        </w:rPr>
        <w:t xml:space="preserve"> </w:t>
      </w:r>
      <w:r w:rsidRPr="00A46CC8">
        <w:rPr>
          <w:rFonts w:ascii="Arial" w:eastAsia="Helvetica Neue" w:hAnsi="Arial" w:cs="Arial"/>
        </w:rPr>
        <w:t xml:space="preserve">on World Food Day. Up to 10 entries will be featured on Agrilinks.org and its </w:t>
      </w:r>
      <w:r w:rsidR="00CC3E9C" w:rsidRPr="00A46CC8">
        <w:rPr>
          <w:rFonts w:ascii="Arial" w:eastAsia="Helvetica Neue" w:hAnsi="Arial" w:cs="Arial"/>
        </w:rPr>
        <w:t xml:space="preserve">affiliated </w:t>
      </w:r>
      <w:r w:rsidRPr="00A46CC8">
        <w:rPr>
          <w:rFonts w:ascii="Arial" w:eastAsia="Helvetica Neue" w:hAnsi="Arial" w:cs="Arial"/>
        </w:rPr>
        <w:t xml:space="preserve">communications channels in October. </w:t>
      </w:r>
    </w:p>
    <w:p w14:paraId="36ECC9F1" w14:textId="77777777" w:rsidR="00EA2DB5" w:rsidRPr="00A46CC8" w:rsidRDefault="00EA2DB5" w:rsidP="003A328A">
      <w:pPr>
        <w:pStyle w:val="Normal1"/>
        <w:spacing w:line="259" w:lineRule="auto"/>
        <w:rPr>
          <w:rFonts w:ascii="Arial" w:eastAsia="Helvetica Neue" w:hAnsi="Arial" w:cs="Arial"/>
          <w:b/>
        </w:rPr>
      </w:pPr>
    </w:p>
    <w:p w14:paraId="155A5E33" w14:textId="5194101A" w:rsidR="00124A0A" w:rsidRPr="00A46CC8" w:rsidRDefault="00CC07C3" w:rsidP="003A328A">
      <w:pPr>
        <w:pStyle w:val="Normal1"/>
        <w:spacing w:line="259" w:lineRule="auto"/>
        <w:rPr>
          <w:rFonts w:ascii="Arial" w:eastAsia="Helvetica Neue" w:hAnsi="Arial" w:cs="Arial"/>
        </w:rPr>
      </w:pPr>
      <w:r w:rsidRPr="00A46CC8">
        <w:rPr>
          <w:rFonts w:ascii="Arial" w:eastAsia="Helvetica Neue" w:hAnsi="Arial" w:cs="Arial"/>
          <w:b/>
        </w:rPr>
        <w:t xml:space="preserve">Who: </w:t>
      </w:r>
      <w:r w:rsidRPr="00A46CC8">
        <w:rPr>
          <w:rFonts w:ascii="Arial" w:eastAsia="Helvetica Neue" w:hAnsi="Arial" w:cs="Arial"/>
        </w:rPr>
        <w:t>The contest is open to any university student enrolled in 2018 (graduate or undergraduate, U</w:t>
      </w:r>
      <w:r w:rsidR="00912054" w:rsidRPr="00A46CC8">
        <w:rPr>
          <w:rFonts w:ascii="Arial" w:eastAsia="Helvetica Neue" w:hAnsi="Arial" w:cs="Arial"/>
        </w:rPr>
        <w:t>.</w:t>
      </w:r>
      <w:r w:rsidRPr="00A46CC8">
        <w:rPr>
          <w:rFonts w:ascii="Arial" w:eastAsia="Helvetica Neue" w:hAnsi="Arial" w:cs="Arial"/>
        </w:rPr>
        <w:t>S</w:t>
      </w:r>
      <w:r w:rsidR="00912054" w:rsidRPr="00A46CC8">
        <w:rPr>
          <w:rFonts w:ascii="Arial" w:eastAsia="Helvetica Neue" w:hAnsi="Arial" w:cs="Arial"/>
        </w:rPr>
        <w:t>.</w:t>
      </w:r>
      <w:r w:rsidRPr="00A46CC8">
        <w:rPr>
          <w:rFonts w:ascii="Arial" w:eastAsia="Helvetica Neue" w:hAnsi="Arial" w:cs="Arial"/>
        </w:rPr>
        <w:t xml:space="preserve"> and abroad).</w:t>
      </w:r>
    </w:p>
    <w:p w14:paraId="46DC78E8" w14:textId="77777777" w:rsidR="00124A0A" w:rsidRPr="00A46CC8" w:rsidRDefault="00124A0A" w:rsidP="003A328A">
      <w:pPr>
        <w:pStyle w:val="Normal1"/>
        <w:spacing w:line="259" w:lineRule="auto"/>
        <w:rPr>
          <w:rFonts w:ascii="Arial" w:eastAsia="Helvetica Neue" w:hAnsi="Arial" w:cs="Arial"/>
          <w:b/>
        </w:rPr>
      </w:pPr>
    </w:p>
    <w:p w14:paraId="131746D5" w14:textId="348A8603" w:rsidR="00124A0A" w:rsidRPr="00A46CC8" w:rsidRDefault="00CC07C3" w:rsidP="003A328A">
      <w:pPr>
        <w:pStyle w:val="Normal1"/>
        <w:spacing w:line="259" w:lineRule="auto"/>
        <w:rPr>
          <w:rFonts w:ascii="Arial" w:eastAsia="Helvetica Neue" w:hAnsi="Arial" w:cs="Arial"/>
        </w:rPr>
      </w:pPr>
      <w:r w:rsidRPr="00A46CC8">
        <w:rPr>
          <w:rFonts w:ascii="Arial" w:eastAsia="Helvetica Neue" w:hAnsi="Arial" w:cs="Arial"/>
          <w:b/>
        </w:rPr>
        <w:t>When:</w:t>
      </w:r>
      <w:r w:rsidRPr="00A46CC8">
        <w:rPr>
          <w:rFonts w:ascii="Arial" w:eastAsia="Helvetica Neue" w:hAnsi="Arial" w:cs="Arial"/>
        </w:rPr>
        <w:t xml:space="preserve"> Contest entries will be accepted from S</w:t>
      </w:r>
      <w:r w:rsidR="00912054" w:rsidRPr="00A46CC8">
        <w:rPr>
          <w:rFonts w:ascii="Arial" w:eastAsia="Helvetica Neue" w:hAnsi="Arial" w:cs="Arial"/>
        </w:rPr>
        <w:t>eptember 12 – October 10, 2018 (11:59pm EST). W</w:t>
      </w:r>
      <w:r w:rsidRPr="00A46CC8">
        <w:rPr>
          <w:rFonts w:ascii="Arial" w:eastAsia="Helvetica Neue" w:hAnsi="Arial" w:cs="Arial"/>
        </w:rPr>
        <w:t xml:space="preserve">inners will be announced </w:t>
      </w:r>
      <w:r w:rsidR="00912054" w:rsidRPr="00A46CC8">
        <w:rPr>
          <w:rFonts w:ascii="Arial" w:eastAsia="Helvetica Neue" w:hAnsi="Arial" w:cs="Arial"/>
        </w:rPr>
        <w:t xml:space="preserve">on World Food Day, </w:t>
      </w:r>
      <w:r w:rsidRPr="00A46CC8">
        <w:rPr>
          <w:rFonts w:ascii="Arial" w:eastAsia="Helvetica Neue" w:hAnsi="Arial" w:cs="Arial"/>
        </w:rPr>
        <w:t>October 16.</w:t>
      </w:r>
    </w:p>
    <w:p w14:paraId="7F051817" w14:textId="77777777" w:rsidR="00124A0A" w:rsidRPr="00A46CC8" w:rsidRDefault="00124A0A" w:rsidP="003A328A">
      <w:pPr>
        <w:pStyle w:val="Normal1"/>
        <w:spacing w:line="259" w:lineRule="auto"/>
        <w:rPr>
          <w:rFonts w:ascii="Arial" w:hAnsi="Arial" w:cs="Arial"/>
        </w:rPr>
      </w:pPr>
    </w:p>
    <w:p w14:paraId="017A2BD6" w14:textId="7FFE27BC" w:rsidR="00124A0A" w:rsidRPr="00A46CC8" w:rsidRDefault="00CC07C3">
      <w:pPr>
        <w:pStyle w:val="Normal1"/>
        <w:rPr>
          <w:rFonts w:ascii="Arial" w:eastAsia="Helvetica Neue" w:hAnsi="Arial" w:cs="Arial"/>
        </w:rPr>
      </w:pPr>
      <w:r w:rsidRPr="00A46CC8">
        <w:rPr>
          <w:rFonts w:ascii="Arial" w:eastAsia="Helvetica Neue" w:hAnsi="Arial" w:cs="Arial"/>
          <w:b/>
        </w:rPr>
        <w:t xml:space="preserve">Submit your blog and supporting materials </w:t>
      </w:r>
      <w:hyperlink r:id="rId11" w:history="1">
        <w:r w:rsidRPr="00A46CC8">
          <w:rPr>
            <w:rStyle w:val="Hyperlink"/>
            <w:rFonts w:ascii="Arial" w:eastAsia="Helvetica Neue" w:hAnsi="Arial" w:cs="Arial"/>
            <w:b/>
          </w:rPr>
          <w:t>here</w:t>
        </w:r>
      </w:hyperlink>
      <w:r w:rsidR="00062948" w:rsidRPr="00A46CC8">
        <w:rPr>
          <w:rFonts w:ascii="Arial" w:eastAsia="Helvetica Neue" w:hAnsi="Arial" w:cs="Arial"/>
          <w:b/>
        </w:rPr>
        <w:t xml:space="preserve"> </w:t>
      </w:r>
      <w:r w:rsidR="00062948" w:rsidRPr="00A46CC8">
        <w:rPr>
          <w:rFonts w:ascii="Arial" w:eastAsia="Helvetica Neue" w:hAnsi="Arial" w:cs="Arial"/>
          <w:u w:val="single"/>
        </w:rPr>
        <w:t>(bit.ly/</w:t>
      </w:r>
      <w:proofErr w:type="spellStart"/>
      <w:r w:rsidR="00062948" w:rsidRPr="00A46CC8">
        <w:rPr>
          <w:rFonts w:ascii="Arial" w:eastAsia="Helvetica Neue" w:hAnsi="Arial" w:cs="Arial"/>
          <w:u w:val="single"/>
        </w:rPr>
        <w:t>agrilinksyoungscholars</w:t>
      </w:r>
      <w:proofErr w:type="spellEnd"/>
      <w:r w:rsidR="00062948" w:rsidRPr="00A46CC8">
        <w:rPr>
          <w:rFonts w:ascii="Arial" w:eastAsia="Helvetica Neue" w:hAnsi="Arial" w:cs="Arial"/>
          <w:u w:val="single"/>
        </w:rPr>
        <w:t>)</w:t>
      </w:r>
      <w:r w:rsidRPr="00A46CC8">
        <w:rPr>
          <w:rFonts w:ascii="Arial" w:eastAsia="Helvetica Neue" w:hAnsi="Arial" w:cs="Arial"/>
        </w:rPr>
        <w:t xml:space="preserve"> </w:t>
      </w:r>
      <w:r w:rsidRPr="00A46CC8">
        <w:rPr>
          <w:rFonts w:ascii="Arial" w:eastAsia="Helvetica Neue" w:hAnsi="Arial" w:cs="Arial"/>
          <w:b/>
        </w:rPr>
        <w:t>by October 10 to enter!</w:t>
      </w:r>
      <w:r w:rsidR="00892C8E" w:rsidRPr="00A46CC8">
        <w:rPr>
          <w:rFonts w:ascii="Arial" w:eastAsia="Helvetica Neue" w:hAnsi="Arial" w:cs="Arial"/>
          <w:b/>
        </w:rPr>
        <w:t xml:space="preserve"> </w:t>
      </w:r>
    </w:p>
    <w:p w14:paraId="46F05F6C" w14:textId="4EE924A1" w:rsidR="00124A0A" w:rsidRPr="00A46CC8" w:rsidRDefault="00CC07C3">
      <w:pPr>
        <w:pStyle w:val="Normal1"/>
        <w:rPr>
          <w:rFonts w:ascii="Arial" w:hAnsi="Arial" w:cs="Arial"/>
          <w:i/>
        </w:rPr>
      </w:pPr>
      <w:r w:rsidRPr="00A46CC8">
        <w:rPr>
          <w:rFonts w:ascii="Arial" w:hAnsi="Arial" w:cs="Arial"/>
        </w:rPr>
        <w:br/>
      </w:r>
      <w:r w:rsidRPr="00A46CC8">
        <w:rPr>
          <w:rFonts w:ascii="Arial" w:eastAsia="Helvetica Neue" w:hAnsi="Arial" w:cs="Arial"/>
          <w:i/>
        </w:rPr>
        <w:t xml:space="preserve">Questions? Contact </w:t>
      </w:r>
      <w:hyperlink r:id="rId12">
        <w:r w:rsidRPr="00A46CC8">
          <w:rPr>
            <w:rFonts w:ascii="Arial" w:eastAsia="Helvetica Neue" w:hAnsi="Arial" w:cs="Arial"/>
            <w:i/>
          </w:rPr>
          <w:t>agrilinks@agrilinks.org</w:t>
        </w:r>
      </w:hyperlink>
      <w:r w:rsidR="00912054" w:rsidRPr="00A46CC8">
        <w:rPr>
          <w:rFonts w:ascii="Arial" w:eastAsia="Helvetica Neue" w:hAnsi="Arial" w:cs="Arial"/>
          <w:i/>
        </w:rPr>
        <w:t xml:space="preserve">. We </w:t>
      </w:r>
      <w:r w:rsidRPr="00A46CC8">
        <w:rPr>
          <w:rFonts w:ascii="Arial" w:eastAsia="Helvetica Neue" w:hAnsi="Arial" w:cs="Arial"/>
          <w:i/>
        </w:rPr>
        <w:t>hope to hear from you!</w:t>
      </w:r>
    </w:p>
    <w:p w14:paraId="0E89924C" w14:textId="77777777" w:rsidR="00124A0A" w:rsidRPr="00A46CC8" w:rsidRDefault="00124A0A">
      <w:pPr>
        <w:pStyle w:val="Normal1"/>
      </w:pPr>
    </w:p>
    <w:sectPr w:rsidR="00124A0A" w:rsidRPr="00A46CC8" w:rsidSect="00EA2DB5">
      <w:headerReference w:type="default" r:id="rId13"/>
      <w:pgSz w:w="12240" w:h="15840"/>
      <w:pgMar w:top="1440" w:right="1656" w:bottom="1440" w:left="165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2FF49" w14:textId="77777777" w:rsidR="00A66F54" w:rsidRDefault="00CC07C3">
      <w:r>
        <w:separator/>
      </w:r>
    </w:p>
  </w:endnote>
  <w:endnote w:type="continuationSeparator" w:id="0">
    <w:p w14:paraId="776E7036" w14:textId="77777777" w:rsidR="00A66F54" w:rsidRDefault="00CC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E274E" w14:textId="77777777" w:rsidR="00A66F54" w:rsidRDefault="00CC07C3">
      <w:r>
        <w:separator/>
      </w:r>
    </w:p>
  </w:footnote>
  <w:footnote w:type="continuationSeparator" w:id="0">
    <w:p w14:paraId="65C81A12" w14:textId="77777777" w:rsidR="00A66F54" w:rsidRDefault="00CC07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CA48D" w14:textId="214F6864" w:rsidR="00124A0A" w:rsidRDefault="00912054" w:rsidP="00CC07C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5490"/>
        <w:tab w:val="right" w:pos="8640"/>
      </w:tabs>
      <w:ind w:left="-180" w:hanging="630"/>
      <w:jc w:val="center"/>
      <w:rPr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7728" behindDoc="1" locked="0" layoutInCell="1" allowOverlap="1" wp14:anchorId="26709E82" wp14:editId="50AA2A3C">
          <wp:simplePos x="0" y="0"/>
          <wp:positionH relativeFrom="column">
            <wp:posOffset>3348990</wp:posOffset>
          </wp:positionH>
          <wp:positionV relativeFrom="paragraph">
            <wp:posOffset>9525</wp:posOffset>
          </wp:positionV>
          <wp:extent cx="2257425" cy="398145"/>
          <wp:effectExtent l="0" t="0" r="9525" b="1905"/>
          <wp:wrapTight wrapText="bothSides">
            <wp:wrapPolygon edited="0">
              <wp:start x="547" y="0"/>
              <wp:lineTo x="0" y="8268"/>
              <wp:lineTo x="0" y="15502"/>
              <wp:lineTo x="7291" y="20670"/>
              <wp:lineTo x="21509" y="20670"/>
              <wp:lineTo x="21509" y="0"/>
              <wp:lineTo x="54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rilinks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B5">
      <w:rPr>
        <w:b/>
        <w:noProof/>
      </w:rPr>
      <w:drawing>
        <wp:anchor distT="0" distB="0" distL="114300" distR="114300" simplePos="0" relativeHeight="251661824" behindDoc="1" locked="0" layoutInCell="1" allowOverlap="1" wp14:anchorId="4C71EF8B" wp14:editId="7E6494CC">
          <wp:simplePos x="0" y="0"/>
          <wp:positionH relativeFrom="column">
            <wp:posOffset>-316230</wp:posOffset>
          </wp:positionH>
          <wp:positionV relativeFrom="paragraph">
            <wp:posOffset>-152400</wp:posOffset>
          </wp:positionV>
          <wp:extent cx="2890520" cy="732790"/>
          <wp:effectExtent l="0" t="0" r="0" b="0"/>
          <wp:wrapTight wrapText="bothSides">
            <wp:wrapPolygon edited="0">
              <wp:start x="1993" y="2246"/>
              <wp:lineTo x="1139" y="6177"/>
              <wp:lineTo x="569" y="10107"/>
              <wp:lineTo x="712" y="14038"/>
              <wp:lineTo x="1566" y="17407"/>
              <wp:lineTo x="2135" y="18530"/>
              <wp:lineTo x="2989" y="18530"/>
              <wp:lineTo x="20784" y="16846"/>
              <wp:lineTo x="20784" y="5054"/>
              <wp:lineTo x="19645" y="4492"/>
              <wp:lineTo x="3132" y="2246"/>
              <wp:lineTo x="1993" y="2246"/>
            </wp:wrapPolygon>
          </wp:wrapTight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42" b="24107"/>
                  <a:stretch>
                    <a:fillRect/>
                  </a:stretch>
                </pic:blipFill>
                <pic:spPr>
                  <a:xfrm>
                    <a:off x="0" y="0"/>
                    <a:ext cx="289052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2DB5">
      <w:rPr>
        <w:color w:val="00000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0A"/>
    <w:rsid w:val="00062948"/>
    <w:rsid w:val="00124A0A"/>
    <w:rsid w:val="003A328A"/>
    <w:rsid w:val="007705B9"/>
    <w:rsid w:val="00892C8E"/>
    <w:rsid w:val="00912054"/>
    <w:rsid w:val="00A46CC8"/>
    <w:rsid w:val="00A66F54"/>
    <w:rsid w:val="00CC07C3"/>
    <w:rsid w:val="00CC3E9C"/>
    <w:rsid w:val="00DE1DA5"/>
    <w:rsid w:val="00E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4C2D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C3"/>
  </w:style>
  <w:style w:type="paragraph" w:styleId="Footer">
    <w:name w:val="footer"/>
    <w:basedOn w:val="Normal"/>
    <w:link w:val="FooterChar"/>
    <w:uiPriority w:val="99"/>
    <w:unhideWhenUsed/>
    <w:rsid w:val="00CC0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C3"/>
  </w:style>
  <w:style w:type="character" w:styleId="Hyperlink">
    <w:name w:val="Hyperlink"/>
    <w:basedOn w:val="DefaultParagraphFont"/>
    <w:uiPriority w:val="99"/>
    <w:unhideWhenUsed/>
    <w:rsid w:val="00062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7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C3"/>
  </w:style>
  <w:style w:type="paragraph" w:styleId="Footer">
    <w:name w:val="footer"/>
    <w:basedOn w:val="Normal"/>
    <w:link w:val="FooterChar"/>
    <w:uiPriority w:val="99"/>
    <w:unhideWhenUsed/>
    <w:rsid w:val="00CC07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C3"/>
  </w:style>
  <w:style w:type="character" w:styleId="Hyperlink">
    <w:name w:val="Hyperlink"/>
    <w:basedOn w:val="DefaultParagraphFont"/>
    <w:uiPriority w:val="99"/>
    <w:unhideWhenUsed/>
    <w:rsid w:val="00062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bit.ly/agrilinksyoungscholars" TargetMode="External"/><Relationship Id="rId12" Type="http://schemas.openxmlformats.org/officeDocument/2006/relationships/hyperlink" Target="mailto:agrilinks@agrilinks.or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grilinks.org/activities" TargetMode="External"/><Relationship Id="rId8" Type="http://schemas.openxmlformats.org/officeDocument/2006/relationships/hyperlink" Target="https://www.usaid.gov/what-we-do/agriculture-and-food-security/increasing-food-security-through-feed-future" TargetMode="External"/><Relationship Id="rId9" Type="http://schemas.openxmlformats.org/officeDocument/2006/relationships/hyperlink" Target="http://agrilinks.org" TargetMode="External"/><Relationship Id="rId10" Type="http://schemas.openxmlformats.org/officeDocument/2006/relationships/hyperlink" Target="https://www.usaid.gov/what-we-do/agriculture-and-food-security/increasing-food-security-through-feed-fu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Laurie</dc:creator>
  <cp:lastModifiedBy>April Thompson</cp:lastModifiedBy>
  <cp:revision>7</cp:revision>
  <cp:lastPrinted>2018-08-09T15:34:00Z</cp:lastPrinted>
  <dcterms:created xsi:type="dcterms:W3CDTF">2018-08-09T15:35:00Z</dcterms:created>
  <dcterms:modified xsi:type="dcterms:W3CDTF">2018-08-09T15:41:00Z</dcterms:modified>
</cp:coreProperties>
</file>